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5" w:rsidRPr="00885367" w:rsidRDefault="00643EB5" w:rsidP="00643EB5">
      <w:pPr>
        <w:pStyle w:val="GvdeMetni"/>
        <w:spacing w:before="4"/>
        <w:rPr>
          <w:rFonts w:ascii="Century Gothic" w:hAnsi="Century Gothic" w:cs="Arial"/>
          <w:sz w:val="24"/>
        </w:rPr>
      </w:pPr>
    </w:p>
    <w:p w:rsidR="00E2245C" w:rsidRPr="00885367" w:rsidRDefault="00E2245C" w:rsidP="00E2245C">
      <w:pPr>
        <w:pStyle w:val="GvdeMetni"/>
        <w:spacing w:before="4"/>
        <w:rPr>
          <w:rFonts w:ascii="Century Gothic" w:hAnsi="Century Gothic" w:cs="Arial"/>
          <w:sz w:val="24"/>
        </w:rPr>
      </w:pPr>
    </w:p>
    <w:p w:rsidR="00E2245C" w:rsidRDefault="0039558D" w:rsidP="0039558D">
      <w:pPr>
        <w:pStyle w:val="GvdeMetni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(NOTER ONAYLI OL</w:t>
      </w:r>
      <w:r w:rsidR="00BA0259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>CAK)</w:t>
      </w:r>
    </w:p>
    <w:p w:rsidR="00BA0259" w:rsidRDefault="00BA0259" w:rsidP="0039558D">
      <w:pPr>
        <w:pStyle w:val="GvdeMetni"/>
        <w:jc w:val="center"/>
        <w:rPr>
          <w:rFonts w:ascii="Century Gothic" w:hAnsi="Century Gothic" w:cs="Arial"/>
        </w:rPr>
      </w:pPr>
    </w:p>
    <w:p w:rsidR="00B83691" w:rsidRPr="004900FE" w:rsidRDefault="00B83691" w:rsidP="0039558D">
      <w:pPr>
        <w:pStyle w:val="GvdeMetni"/>
        <w:jc w:val="center"/>
        <w:rPr>
          <w:rFonts w:ascii="Century Gothic" w:hAnsi="Century Gothic" w:cs="Arial"/>
          <w:b/>
        </w:rPr>
      </w:pPr>
      <w:r w:rsidRPr="004900FE">
        <w:rPr>
          <w:rFonts w:ascii="Century Gothic" w:hAnsi="Century Gothic" w:cs="Arial"/>
          <w:b/>
        </w:rPr>
        <w:t>TAAHHÜTNAME</w:t>
      </w:r>
    </w:p>
    <w:p w:rsidR="0039558D" w:rsidRPr="004900FE" w:rsidRDefault="0039558D" w:rsidP="0039558D">
      <w:pPr>
        <w:pStyle w:val="GvdeMetni"/>
        <w:jc w:val="center"/>
        <w:rPr>
          <w:rFonts w:ascii="Century Gothic" w:hAnsi="Century Gothic" w:cs="Arial"/>
          <w:b/>
        </w:rPr>
      </w:pPr>
    </w:p>
    <w:p w:rsidR="00E2245C" w:rsidRPr="004900FE" w:rsidRDefault="0039558D" w:rsidP="0039558D">
      <w:pPr>
        <w:pStyle w:val="GvdeMetni"/>
        <w:spacing w:before="11"/>
        <w:jc w:val="center"/>
        <w:rPr>
          <w:rFonts w:ascii="Century Gothic" w:hAnsi="Century Gothic" w:cs="Arial"/>
          <w:b/>
        </w:rPr>
      </w:pPr>
      <w:r w:rsidRPr="004900FE">
        <w:rPr>
          <w:rFonts w:ascii="Century Gothic" w:hAnsi="Century Gothic" w:cs="Arial"/>
          <w:b/>
        </w:rPr>
        <w:t>İNEGÖL MOBİLYA VE AĞAÇ İŞLERİ İHTİSAS OSB MÜDÜRLÜĞÜ’NE</w:t>
      </w:r>
    </w:p>
    <w:p w:rsidR="0039558D" w:rsidRDefault="0039558D" w:rsidP="00E2245C">
      <w:pPr>
        <w:pStyle w:val="GvdeMetni"/>
        <w:spacing w:before="11"/>
        <w:rPr>
          <w:rFonts w:ascii="Century Gothic" w:hAnsi="Century Gothic" w:cs="Arial"/>
        </w:rPr>
      </w:pPr>
    </w:p>
    <w:p w:rsidR="00B83691" w:rsidRDefault="00B83691" w:rsidP="00BA0259">
      <w:pPr>
        <w:pStyle w:val="GvdeMetni"/>
        <w:spacing w:before="11" w:line="360" w:lineRule="auto"/>
        <w:ind w:firstLine="708"/>
        <w:jc w:val="both"/>
        <w:rPr>
          <w:rFonts w:ascii="Century Gothic" w:eastAsiaTheme="minorHAnsi" w:hAnsi="Century Gothic" w:cs="Arial"/>
          <w:sz w:val="24"/>
        </w:rPr>
      </w:pPr>
      <w:r w:rsidRPr="004900FE">
        <w:rPr>
          <w:rFonts w:ascii="Century Gothic" w:eastAsiaTheme="minorHAnsi" w:hAnsi="Century Gothic" w:cs="Arial"/>
          <w:b/>
          <w:sz w:val="24"/>
        </w:rPr>
        <w:t xml:space="preserve">Şirketi temsilen; İNEGÖL MOBİLYA VE AĞAÇ İŞLERİ İHTİSAS OSB’de </w:t>
      </w:r>
      <w:proofErr w:type="gramStart"/>
      <w:r w:rsidRPr="004900FE">
        <w:rPr>
          <w:rFonts w:ascii="Century Gothic" w:eastAsiaTheme="minorHAnsi" w:hAnsi="Century Gothic" w:cs="Arial"/>
          <w:b/>
          <w:sz w:val="24"/>
        </w:rPr>
        <w:t>……..</w:t>
      </w:r>
      <w:proofErr w:type="gramEnd"/>
      <w:r w:rsidRPr="004900FE">
        <w:rPr>
          <w:rFonts w:ascii="Century Gothic" w:eastAsiaTheme="minorHAnsi" w:hAnsi="Century Gothic" w:cs="Arial"/>
          <w:b/>
          <w:sz w:val="24"/>
        </w:rPr>
        <w:t xml:space="preserve"> ada, </w:t>
      </w:r>
      <w:proofErr w:type="gramStart"/>
      <w:r w:rsidRPr="004900FE">
        <w:rPr>
          <w:rFonts w:ascii="Century Gothic" w:eastAsiaTheme="minorHAnsi" w:hAnsi="Century Gothic" w:cs="Arial"/>
          <w:b/>
          <w:sz w:val="24"/>
        </w:rPr>
        <w:t>….</w:t>
      </w:r>
      <w:proofErr w:type="gramEnd"/>
      <w:r w:rsidRPr="004900FE">
        <w:rPr>
          <w:rFonts w:ascii="Century Gothic" w:eastAsiaTheme="minorHAnsi" w:hAnsi="Century Gothic" w:cs="Arial"/>
          <w:b/>
          <w:sz w:val="24"/>
        </w:rPr>
        <w:t xml:space="preserve"> </w:t>
      </w:r>
      <w:proofErr w:type="gramStart"/>
      <w:r w:rsidRPr="004900FE">
        <w:rPr>
          <w:rFonts w:ascii="Century Gothic" w:eastAsiaTheme="minorHAnsi" w:hAnsi="Century Gothic" w:cs="Arial"/>
          <w:b/>
          <w:sz w:val="24"/>
        </w:rPr>
        <w:t>parsel</w:t>
      </w:r>
      <w:proofErr w:type="gramEnd"/>
      <w:r w:rsidRPr="004900FE">
        <w:rPr>
          <w:rFonts w:ascii="Century Gothic" w:eastAsiaTheme="minorHAnsi" w:hAnsi="Century Gothic" w:cs="Arial"/>
          <w:b/>
          <w:sz w:val="24"/>
        </w:rPr>
        <w:t xml:space="preserve"> </w:t>
      </w:r>
      <w:proofErr w:type="spellStart"/>
      <w:r w:rsidRPr="004900FE">
        <w:rPr>
          <w:rFonts w:ascii="Century Gothic" w:eastAsiaTheme="minorHAnsi" w:hAnsi="Century Gothic" w:cs="Arial"/>
          <w:b/>
          <w:sz w:val="24"/>
        </w:rPr>
        <w:t>no’lu</w:t>
      </w:r>
      <w:proofErr w:type="spellEnd"/>
      <w:r w:rsidRPr="004900FE">
        <w:rPr>
          <w:rFonts w:ascii="Century Gothic" w:eastAsiaTheme="minorHAnsi" w:hAnsi="Century Gothic" w:cs="Arial"/>
          <w:b/>
          <w:sz w:val="24"/>
        </w:rPr>
        <w:t xml:space="preserve"> taşınmazın malikiyim, </w:t>
      </w:r>
      <w:proofErr w:type="spellStart"/>
      <w:r w:rsidRPr="004900FE">
        <w:rPr>
          <w:rFonts w:ascii="Century Gothic" w:eastAsiaTheme="minorHAnsi" w:hAnsi="Century Gothic" w:cs="Arial"/>
          <w:b/>
          <w:sz w:val="24"/>
        </w:rPr>
        <w:t>O.S.B’nin</w:t>
      </w:r>
      <w:proofErr w:type="spellEnd"/>
      <w:r w:rsidRPr="004900FE">
        <w:rPr>
          <w:rFonts w:ascii="Century Gothic" w:eastAsiaTheme="minorHAnsi" w:hAnsi="Century Gothic" w:cs="Arial"/>
          <w:b/>
          <w:sz w:val="24"/>
        </w:rPr>
        <w:t xml:space="preserve"> bu tarihe kadar kesin olmayan arsa bedellerini ödemiş bulunmaktayım. </w:t>
      </w:r>
      <w:proofErr w:type="spellStart"/>
      <w:r w:rsidRPr="004900FE">
        <w:rPr>
          <w:rFonts w:ascii="Century Gothic" w:eastAsiaTheme="minorHAnsi" w:hAnsi="Century Gothic" w:cs="Arial"/>
          <w:b/>
          <w:sz w:val="24"/>
        </w:rPr>
        <w:t>O.S.B’nin</w:t>
      </w:r>
      <w:proofErr w:type="spellEnd"/>
      <w:r w:rsidRPr="004900FE">
        <w:rPr>
          <w:rFonts w:ascii="Century Gothic" w:eastAsiaTheme="minorHAnsi" w:hAnsi="Century Gothic" w:cs="Arial"/>
          <w:b/>
          <w:sz w:val="24"/>
        </w:rPr>
        <w:t xml:space="preserve"> kesin olarak belirleyeceği arsa bedelleri ile yapılacak diğer yatırımlara itirazsız olarak katılacağımı</w:t>
      </w:r>
      <w:r>
        <w:rPr>
          <w:rFonts w:ascii="Century Gothic" w:eastAsiaTheme="minorHAnsi" w:hAnsi="Century Gothic" w:cs="Arial"/>
          <w:sz w:val="24"/>
        </w:rPr>
        <w:t xml:space="preserve"> kabul, beyan ve taahhüt ederim.</w:t>
      </w:r>
    </w:p>
    <w:p w:rsidR="004900FE" w:rsidRDefault="004900FE" w:rsidP="00BA0259">
      <w:pPr>
        <w:pStyle w:val="GvdeMetni"/>
        <w:spacing w:before="11" w:line="360" w:lineRule="auto"/>
        <w:ind w:firstLine="708"/>
        <w:jc w:val="both"/>
        <w:rPr>
          <w:rFonts w:ascii="Century Gothic" w:eastAsiaTheme="minorHAnsi" w:hAnsi="Century Gothic" w:cs="Arial"/>
          <w:sz w:val="24"/>
        </w:rPr>
      </w:pPr>
    </w:p>
    <w:p w:rsidR="00B83691" w:rsidRDefault="00B83691" w:rsidP="00B83691">
      <w:pPr>
        <w:pStyle w:val="GvdeMetni"/>
        <w:spacing w:before="11" w:line="360" w:lineRule="auto"/>
        <w:jc w:val="both"/>
        <w:rPr>
          <w:rFonts w:ascii="Century Gothic" w:eastAsiaTheme="minorHAnsi" w:hAnsi="Century Gothic" w:cs="Arial"/>
          <w:sz w:val="24"/>
        </w:rPr>
      </w:pPr>
    </w:p>
    <w:p w:rsidR="00B83691" w:rsidRDefault="00B83691" w:rsidP="00B83691">
      <w:pPr>
        <w:pStyle w:val="GvdeMetni"/>
        <w:spacing w:before="11" w:line="360" w:lineRule="auto"/>
        <w:jc w:val="both"/>
        <w:rPr>
          <w:rFonts w:ascii="Century Gothic" w:eastAsiaTheme="minorHAnsi" w:hAnsi="Century Gothic" w:cs="Arial"/>
          <w:sz w:val="24"/>
        </w:rPr>
      </w:pPr>
      <w:r>
        <w:rPr>
          <w:rFonts w:ascii="Century Gothic" w:eastAsiaTheme="minorHAnsi" w:hAnsi="Century Gothic" w:cs="Arial"/>
          <w:sz w:val="24"/>
        </w:rPr>
        <w:t xml:space="preserve">TAAHHÜT EDEN </w:t>
      </w:r>
      <w:bookmarkStart w:id="0" w:name="_GoBack"/>
      <w:bookmarkEnd w:id="0"/>
    </w:p>
    <w:p w:rsidR="00B83691" w:rsidRPr="004900FE" w:rsidRDefault="00B83691" w:rsidP="00B83691">
      <w:pPr>
        <w:pStyle w:val="GvdeMetni"/>
        <w:spacing w:before="11" w:line="360" w:lineRule="auto"/>
        <w:jc w:val="both"/>
        <w:rPr>
          <w:rFonts w:ascii="Century Gothic" w:eastAsiaTheme="minorHAnsi" w:hAnsi="Century Gothic" w:cs="Arial"/>
          <w:b/>
          <w:sz w:val="24"/>
        </w:rPr>
      </w:pPr>
      <w:r w:rsidRPr="004900FE">
        <w:rPr>
          <w:rFonts w:ascii="Century Gothic" w:eastAsiaTheme="minorHAnsi" w:hAnsi="Century Gothic" w:cs="Arial"/>
          <w:b/>
          <w:sz w:val="24"/>
        </w:rPr>
        <w:t>Firma adı, Vergi Numarası</w:t>
      </w:r>
    </w:p>
    <w:p w:rsidR="00B83691" w:rsidRDefault="00B83691" w:rsidP="00B83691">
      <w:pPr>
        <w:pStyle w:val="GvdeMetni"/>
        <w:spacing w:before="11" w:line="360" w:lineRule="auto"/>
        <w:jc w:val="both"/>
        <w:rPr>
          <w:rFonts w:ascii="Century Gothic" w:eastAsiaTheme="minorHAnsi" w:hAnsi="Century Gothic" w:cs="Arial"/>
          <w:sz w:val="24"/>
        </w:rPr>
      </w:pPr>
      <w:r>
        <w:rPr>
          <w:rFonts w:ascii="Century Gothic" w:eastAsiaTheme="minorHAnsi" w:hAnsi="Century Gothic" w:cs="Arial"/>
          <w:sz w:val="24"/>
        </w:rPr>
        <w:t>Adres</w:t>
      </w:r>
    </w:p>
    <w:p w:rsidR="00B83691" w:rsidRDefault="00B83691" w:rsidP="00B83691">
      <w:pPr>
        <w:pStyle w:val="GvdeMetni"/>
        <w:spacing w:before="11" w:line="360" w:lineRule="auto"/>
        <w:jc w:val="both"/>
        <w:rPr>
          <w:rFonts w:ascii="Century Gothic" w:eastAsiaTheme="minorHAnsi" w:hAnsi="Century Gothic" w:cs="Arial"/>
          <w:sz w:val="24"/>
        </w:rPr>
      </w:pPr>
      <w:r>
        <w:rPr>
          <w:rFonts w:ascii="Century Gothic" w:eastAsiaTheme="minorHAnsi" w:hAnsi="Century Gothic" w:cs="Arial"/>
          <w:sz w:val="24"/>
        </w:rPr>
        <w:t xml:space="preserve">YETKİLİSİ: </w:t>
      </w:r>
      <w:r w:rsidRPr="004900FE">
        <w:rPr>
          <w:rFonts w:ascii="Century Gothic" w:eastAsiaTheme="minorHAnsi" w:hAnsi="Century Gothic" w:cs="Arial"/>
          <w:b/>
          <w:sz w:val="24"/>
        </w:rPr>
        <w:t>Ad-</w:t>
      </w:r>
      <w:proofErr w:type="spellStart"/>
      <w:r w:rsidRPr="004900FE">
        <w:rPr>
          <w:rFonts w:ascii="Century Gothic" w:eastAsiaTheme="minorHAnsi" w:hAnsi="Century Gothic" w:cs="Arial"/>
          <w:b/>
          <w:sz w:val="24"/>
        </w:rPr>
        <w:t>Soyad</w:t>
      </w:r>
      <w:proofErr w:type="spellEnd"/>
      <w:r w:rsidRPr="004900FE">
        <w:rPr>
          <w:rFonts w:ascii="Century Gothic" w:eastAsiaTheme="minorHAnsi" w:hAnsi="Century Gothic" w:cs="Arial"/>
          <w:b/>
          <w:sz w:val="24"/>
        </w:rPr>
        <w:t>, T.C. Kimlik No</w:t>
      </w:r>
    </w:p>
    <w:p w:rsidR="00B83691" w:rsidRDefault="00B83691" w:rsidP="00B83691">
      <w:pPr>
        <w:pStyle w:val="GvdeMetni"/>
        <w:spacing w:before="11" w:line="360" w:lineRule="auto"/>
        <w:jc w:val="both"/>
        <w:rPr>
          <w:rFonts w:ascii="Century Gothic" w:eastAsiaTheme="minorHAnsi" w:hAnsi="Century Gothic" w:cs="Arial"/>
          <w:sz w:val="24"/>
        </w:rPr>
      </w:pPr>
      <w:r>
        <w:rPr>
          <w:rFonts w:ascii="Century Gothic" w:eastAsiaTheme="minorHAnsi" w:hAnsi="Century Gothic" w:cs="Arial"/>
          <w:sz w:val="24"/>
        </w:rPr>
        <w:t>Adres</w:t>
      </w:r>
    </w:p>
    <w:p w:rsidR="00B83691" w:rsidRPr="00B83691" w:rsidRDefault="00B83691" w:rsidP="00B83691">
      <w:pPr>
        <w:pStyle w:val="GvdeMetni"/>
        <w:spacing w:before="11"/>
        <w:jc w:val="both"/>
        <w:rPr>
          <w:rFonts w:ascii="Century Gothic" w:eastAsiaTheme="minorHAnsi" w:hAnsi="Century Gothic" w:cs="Arial"/>
          <w:sz w:val="24"/>
        </w:rPr>
      </w:pPr>
    </w:p>
    <w:p w:rsidR="00CD156D" w:rsidRPr="00885367" w:rsidRDefault="00CD156D" w:rsidP="00E2245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</w:rPr>
      </w:pPr>
    </w:p>
    <w:p w:rsidR="00CD156D" w:rsidRPr="00885367" w:rsidRDefault="00CD156D" w:rsidP="00E2245C">
      <w:pPr>
        <w:pStyle w:val="GvdeMetni"/>
        <w:spacing w:line="360" w:lineRule="auto"/>
        <w:jc w:val="both"/>
        <w:rPr>
          <w:rFonts w:ascii="Century Gothic" w:hAnsi="Century Gothic" w:cs="Arial"/>
          <w:sz w:val="24"/>
        </w:rPr>
      </w:pPr>
    </w:p>
    <w:p w:rsidR="00E2245C" w:rsidRPr="00885367" w:rsidRDefault="00E2245C" w:rsidP="00E2245C">
      <w:pPr>
        <w:pStyle w:val="GvdeMetni"/>
        <w:spacing w:before="10"/>
        <w:rPr>
          <w:rFonts w:ascii="Century Gothic" w:hAnsi="Century Gothic" w:cs="Arial"/>
          <w:b/>
          <w:sz w:val="20"/>
        </w:rPr>
      </w:pPr>
    </w:p>
    <w:p w:rsidR="00E2245C" w:rsidRPr="00885367" w:rsidRDefault="00E2245C" w:rsidP="00E2245C">
      <w:pPr>
        <w:spacing w:before="1"/>
        <w:ind w:right="475"/>
        <w:jc w:val="right"/>
        <w:rPr>
          <w:rFonts w:ascii="Century Gothic" w:hAnsi="Century Gothic" w:cs="Arial"/>
          <w:b/>
        </w:rPr>
      </w:pPr>
    </w:p>
    <w:p w:rsidR="00E2245C" w:rsidRPr="00885367" w:rsidRDefault="00E2245C" w:rsidP="00E2245C">
      <w:pPr>
        <w:pStyle w:val="GvdeMetni"/>
        <w:rPr>
          <w:rFonts w:ascii="Century Gothic" w:hAnsi="Century Gothic" w:cs="Arial"/>
          <w:b/>
        </w:rPr>
      </w:pPr>
    </w:p>
    <w:p w:rsidR="00E2245C" w:rsidRDefault="00E2245C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P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1E1756" w:rsidRDefault="001E1756" w:rsidP="001E1756">
      <w:pPr>
        <w:pStyle w:val="ListeParagraf"/>
        <w:widowControl w:val="0"/>
        <w:tabs>
          <w:tab w:val="left" w:pos="838"/>
        </w:tabs>
        <w:autoSpaceDE w:val="0"/>
        <w:autoSpaceDN w:val="0"/>
        <w:ind w:left="837"/>
        <w:contextualSpacing w:val="0"/>
        <w:rPr>
          <w:rFonts w:ascii="Century Gothic" w:hAnsi="Century Gothic" w:cs="Arial"/>
        </w:rPr>
      </w:pPr>
    </w:p>
    <w:p w:rsidR="00885367" w:rsidRPr="00885367" w:rsidRDefault="00885367" w:rsidP="00885367">
      <w:pPr>
        <w:widowControl w:val="0"/>
        <w:tabs>
          <w:tab w:val="left" w:pos="838"/>
        </w:tabs>
        <w:autoSpaceDE w:val="0"/>
        <w:autoSpaceDN w:val="0"/>
        <w:ind w:left="475"/>
        <w:rPr>
          <w:rFonts w:ascii="Century Gothic" w:hAnsi="Century Gothic" w:cs="Arial"/>
        </w:rPr>
      </w:pPr>
    </w:p>
    <w:p w:rsidR="00C11DF5" w:rsidRPr="00885367" w:rsidRDefault="00C11DF5" w:rsidP="003C44A6">
      <w:pPr>
        <w:widowControl w:val="0"/>
        <w:tabs>
          <w:tab w:val="left" w:pos="838"/>
        </w:tabs>
        <w:autoSpaceDE w:val="0"/>
        <w:autoSpaceDN w:val="0"/>
        <w:rPr>
          <w:rFonts w:ascii="Century Gothic" w:hAnsi="Century Gothic" w:cs="Arial"/>
        </w:rPr>
      </w:pPr>
    </w:p>
    <w:sectPr w:rsidR="00C11DF5" w:rsidRPr="00885367" w:rsidSect="00205D27">
      <w:headerReference w:type="default" r:id="rId7"/>
      <w:footerReference w:type="default" r:id="rId8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6B" w:rsidRDefault="00BC466B" w:rsidP="0072186A">
      <w:pPr>
        <w:spacing w:after="0" w:line="240" w:lineRule="auto"/>
      </w:pPr>
      <w:r>
        <w:separator/>
      </w:r>
    </w:p>
  </w:endnote>
  <w:endnote w:type="continuationSeparator" w:id="0">
    <w:p w:rsidR="00BC466B" w:rsidRDefault="00BC466B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2E630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  <w:r>
      <w:rPr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6B" w:rsidRDefault="00BC466B" w:rsidP="0072186A">
      <w:pPr>
        <w:spacing w:after="0" w:line="240" w:lineRule="auto"/>
      </w:pPr>
      <w:r>
        <w:separator/>
      </w:r>
    </w:p>
  </w:footnote>
  <w:footnote w:type="continuationSeparator" w:id="0">
    <w:p w:rsidR="00BC466B" w:rsidRDefault="00BC466B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1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6806"/>
    </w:tblGrid>
    <w:tr w:rsidR="00F90841" w:rsidTr="006D7D47">
      <w:trPr>
        <w:trHeight w:val="804"/>
      </w:trPr>
      <w:tc>
        <w:tcPr>
          <w:tcW w:w="3706" w:type="dxa"/>
          <w:shd w:val="clear" w:color="auto" w:fill="auto"/>
        </w:tcPr>
        <w:p w:rsidR="00521F98" w:rsidRPr="006D7D47" w:rsidRDefault="00521F98" w:rsidP="003A1769">
          <w:pPr>
            <w:pStyle w:val="stBilgi"/>
            <w:rPr>
              <w:noProof/>
              <w:sz w:val="10"/>
              <w:szCs w:val="10"/>
              <w:lang w:eastAsia="tr-TR"/>
            </w:rPr>
          </w:pPr>
        </w:p>
      </w:tc>
      <w:tc>
        <w:tcPr>
          <w:tcW w:w="6806" w:type="dxa"/>
          <w:shd w:val="clear" w:color="auto" w:fill="auto"/>
        </w:tcPr>
        <w:p w:rsidR="00521F98" w:rsidRPr="003A1769" w:rsidRDefault="00521F98" w:rsidP="00CD156D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21F98" w:rsidRPr="003A1769" w:rsidRDefault="00521F98" w:rsidP="00521F98">
          <w:pPr>
            <w:pStyle w:val="stBilgi"/>
            <w:jc w:val="center"/>
            <w:rPr>
              <w:b/>
              <w:sz w:val="24"/>
              <w:szCs w:val="24"/>
            </w:rPr>
          </w:pPr>
        </w:p>
      </w:tc>
    </w:tr>
  </w:tbl>
  <w:p w:rsidR="002A762E" w:rsidRPr="00521F98" w:rsidRDefault="002A762E" w:rsidP="00CD15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95902970"/>
    <w:lvl w:ilvl="0" w:tplc="2A1015EE">
      <w:start w:val="1"/>
      <w:numFmt w:val="decimal"/>
      <w:lvlText w:val="%1."/>
      <w:lvlJc w:val="left"/>
      <w:pPr>
        <w:ind w:left="837" w:hanging="361"/>
      </w:pPr>
      <w:rPr>
        <w:rFonts w:ascii="Bahnschrift" w:eastAsia="Carlito" w:hAnsi="Bahnschrift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64948"/>
    <w:rsid w:val="001A4BA5"/>
    <w:rsid w:val="001A7976"/>
    <w:rsid w:val="001D1513"/>
    <w:rsid w:val="001E1756"/>
    <w:rsid w:val="00205D27"/>
    <w:rsid w:val="002069D9"/>
    <w:rsid w:val="002175EE"/>
    <w:rsid w:val="002859D4"/>
    <w:rsid w:val="002A762E"/>
    <w:rsid w:val="002C5FC6"/>
    <w:rsid w:val="002E630A"/>
    <w:rsid w:val="00312F42"/>
    <w:rsid w:val="003563B2"/>
    <w:rsid w:val="0039558D"/>
    <w:rsid w:val="003A1769"/>
    <w:rsid w:val="003B1E8F"/>
    <w:rsid w:val="003B1FD3"/>
    <w:rsid w:val="003C44A6"/>
    <w:rsid w:val="00426D2A"/>
    <w:rsid w:val="00432C45"/>
    <w:rsid w:val="00445C6B"/>
    <w:rsid w:val="004900FE"/>
    <w:rsid w:val="004C2BA3"/>
    <w:rsid w:val="004F0D05"/>
    <w:rsid w:val="0050784D"/>
    <w:rsid w:val="00521F98"/>
    <w:rsid w:val="0053310A"/>
    <w:rsid w:val="00555099"/>
    <w:rsid w:val="005839EF"/>
    <w:rsid w:val="005B77D3"/>
    <w:rsid w:val="005D458D"/>
    <w:rsid w:val="005D6C47"/>
    <w:rsid w:val="00635EDF"/>
    <w:rsid w:val="00643EB5"/>
    <w:rsid w:val="00647C6C"/>
    <w:rsid w:val="00675EE0"/>
    <w:rsid w:val="00681752"/>
    <w:rsid w:val="006D0CAB"/>
    <w:rsid w:val="006D7D47"/>
    <w:rsid w:val="006F3E9A"/>
    <w:rsid w:val="0072186A"/>
    <w:rsid w:val="00746A26"/>
    <w:rsid w:val="0077660A"/>
    <w:rsid w:val="007C2507"/>
    <w:rsid w:val="007E5696"/>
    <w:rsid w:val="00800CD4"/>
    <w:rsid w:val="00834926"/>
    <w:rsid w:val="00877E60"/>
    <w:rsid w:val="00885367"/>
    <w:rsid w:val="008900A6"/>
    <w:rsid w:val="008E6270"/>
    <w:rsid w:val="009311D3"/>
    <w:rsid w:val="00954AE4"/>
    <w:rsid w:val="009A10B7"/>
    <w:rsid w:val="009A2AEC"/>
    <w:rsid w:val="009C1A67"/>
    <w:rsid w:val="009D483A"/>
    <w:rsid w:val="009F650E"/>
    <w:rsid w:val="00A2035E"/>
    <w:rsid w:val="00A26A50"/>
    <w:rsid w:val="00A751BF"/>
    <w:rsid w:val="00A75586"/>
    <w:rsid w:val="00A77823"/>
    <w:rsid w:val="00A802C1"/>
    <w:rsid w:val="00A81126"/>
    <w:rsid w:val="00B218C2"/>
    <w:rsid w:val="00B71B42"/>
    <w:rsid w:val="00B83691"/>
    <w:rsid w:val="00B871EF"/>
    <w:rsid w:val="00BA0259"/>
    <w:rsid w:val="00BC466B"/>
    <w:rsid w:val="00C11DF5"/>
    <w:rsid w:val="00C14DF0"/>
    <w:rsid w:val="00C25957"/>
    <w:rsid w:val="00C56963"/>
    <w:rsid w:val="00C90A5B"/>
    <w:rsid w:val="00CD156D"/>
    <w:rsid w:val="00CD18F8"/>
    <w:rsid w:val="00D7617E"/>
    <w:rsid w:val="00DD2B67"/>
    <w:rsid w:val="00DF33E7"/>
    <w:rsid w:val="00E2245C"/>
    <w:rsid w:val="00E27BFE"/>
    <w:rsid w:val="00E40313"/>
    <w:rsid w:val="00E95C43"/>
    <w:rsid w:val="00E95CBB"/>
    <w:rsid w:val="00EB3404"/>
    <w:rsid w:val="00ED2606"/>
    <w:rsid w:val="00F04063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411C4"/>
  <w15:chartTrackingRefBased/>
  <w15:docId w15:val="{6763EFD9-0435-42CA-A8E9-B4664D1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2022-03-16T13:05:00Z</cp:lastPrinted>
  <dcterms:created xsi:type="dcterms:W3CDTF">2022-03-22T14:41:00Z</dcterms:created>
  <dcterms:modified xsi:type="dcterms:W3CDTF">2022-03-22T14:58:00Z</dcterms:modified>
</cp:coreProperties>
</file>